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5ABB">
        <w:rPr>
          <w:rFonts w:ascii="Times New Roman" w:hAnsi="Times New Roman" w:cs="Times New Roman"/>
          <w:b/>
          <w:sz w:val="24"/>
          <w:szCs w:val="24"/>
        </w:rPr>
        <w:t>4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AD6D04">
        <w:rPr>
          <w:rFonts w:ascii="Times New Roman" w:hAnsi="Times New Roman" w:cs="Times New Roman"/>
          <w:b/>
          <w:sz w:val="24"/>
          <w:szCs w:val="24"/>
        </w:rPr>
        <w:t>3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C549DF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6911"/>
      </w:tblGrid>
      <w:tr w:rsidR="00B55ABB" w:rsidTr="00440BF4">
        <w:tc>
          <w:tcPr>
            <w:tcW w:w="2324" w:type="dxa"/>
          </w:tcPr>
          <w:p w:rsidR="00B55ABB" w:rsidRDefault="00B55ABB" w:rsidP="00440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11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B55ABB" w:rsidTr="00440BF4">
        <w:tc>
          <w:tcPr>
            <w:tcW w:w="2324" w:type="dxa"/>
          </w:tcPr>
          <w:p w:rsidR="00B55ABB" w:rsidRDefault="00B55ABB" w:rsidP="00440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11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B55ABB" w:rsidTr="00440BF4">
        <w:tc>
          <w:tcPr>
            <w:tcW w:w="2324" w:type="dxa"/>
          </w:tcPr>
          <w:p w:rsidR="00B55ABB" w:rsidRDefault="00B55ABB" w:rsidP="00440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Кононов Алексей Вениаминович</w:t>
            </w:r>
          </w:p>
        </w:tc>
        <w:tc>
          <w:tcPr>
            <w:tcW w:w="336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11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 ООО «Центр независимой экспертизы», эксперт Уполномоченного по защите прав предпринимателей Пензенской области (член комиссии);</w:t>
            </w:r>
          </w:p>
        </w:tc>
      </w:tr>
      <w:tr w:rsidR="00B55ABB" w:rsidTr="00440BF4">
        <w:tc>
          <w:tcPr>
            <w:tcW w:w="2324" w:type="dxa"/>
          </w:tcPr>
          <w:p w:rsidR="00B55ABB" w:rsidRDefault="00B55ABB" w:rsidP="00440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6911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B55ABB" w:rsidTr="00440BF4">
        <w:tc>
          <w:tcPr>
            <w:tcW w:w="2324" w:type="dxa"/>
          </w:tcPr>
          <w:p w:rsidR="00B55ABB" w:rsidRDefault="00B55ABB" w:rsidP="00440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11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B55ABB" w:rsidTr="00440BF4">
        <w:tc>
          <w:tcPr>
            <w:tcW w:w="2324" w:type="dxa"/>
          </w:tcPr>
          <w:p w:rsidR="00B55ABB" w:rsidRDefault="00B55ABB" w:rsidP="00440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B55ABB" w:rsidRDefault="00B55ABB" w:rsidP="00440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11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818" w:type="dxa"/>
        <w:jc w:val="center"/>
        <w:tblInd w:w="-2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18"/>
      </w:tblGrid>
      <w:tr w:rsidR="00CE7019" w:rsidTr="00B55ABB">
        <w:trPr>
          <w:jc w:val="center"/>
        </w:trPr>
        <w:tc>
          <w:tcPr>
            <w:tcW w:w="9818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24"/>
              <w:gridCol w:w="336"/>
              <w:gridCol w:w="6911"/>
            </w:tblGrid>
            <w:tr w:rsidR="00B55ABB" w:rsidTr="00B55ABB">
              <w:tc>
                <w:tcPr>
                  <w:tcW w:w="2324" w:type="dxa"/>
                </w:tcPr>
                <w:p w:rsidR="00B55ABB" w:rsidRDefault="00B55ABB" w:rsidP="00440B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B55ABB" w:rsidRDefault="00B55ABB" w:rsidP="00440B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911" w:type="dxa"/>
                </w:tcPr>
                <w:p w:rsidR="00B55ABB" w:rsidRDefault="00B55ABB" w:rsidP="00440B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B55ABB" w:rsidTr="00B55ABB">
              <w:tc>
                <w:tcPr>
                  <w:tcW w:w="2324" w:type="dxa"/>
                </w:tcPr>
                <w:p w:rsidR="00B55ABB" w:rsidRDefault="00B55ABB" w:rsidP="00440B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B55ABB" w:rsidRDefault="00B55ABB" w:rsidP="00440B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911" w:type="dxa"/>
                </w:tcPr>
                <w:p w:rsidR="00B55ABB" w:rsidRDefault="00B55ABB" w:rsidP="00440B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B55ABB" w:rsidTr="00B55ABB">
              <w:tc>
                <w:tcPr>
                  <w:tcW w:w="2324" w:type="dxa"/>
                </w:tcPr>
                <w:p w:rsidR="00B55ABB" w:rsidRPr="00771B79" w:rsidRDefault="00B55ABB" w:rsidP="00440B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Ибрагимова Юлия Николаевна</w:t>
                  </w:r>
                </w:p>
              </w:tc>
              <w:tc>
                <w:tcPr>
                  <w:tcW w:w="336" w:type="dxa"/>
                </w:tcPr>
                <w:p w:rsidR="00B55ABB" w:rsidRPr="00771B79" w:rsidRDefault="00B55ABB" w:rsidP="00440B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1B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911" w:type="dxa"/>
                </w:tcPr>
                <w:p w:rsidR="00B55ABB" w:rsidRPr="00771B79" w:rsidRDefault="00B55ABB" w:rsidP="00440B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Кадастровый оценщик </w:t>
                  </w:r>
                  <w:r w:rsidRPr="00D214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отдела кадастровой оценки государственного бюджетного учреждения Пензенской области «Государственная кадастровая оценка»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1A5666" w:rsidRDefault="001A5666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49DF">
              <w:rPr>
                <w:rFonts w:ascii="Times New Roman" w:hAnsi="Times New Roman" w:cs="Times New Roman"/>
                <w:sz w:val="24"/>
                <w:szCs w:val="24"/>
              </w:rPr>
              <w:t xml:space="preserve">ХХХХХ </w:t>
            </w:r>
            <w:proofErr w:type="spellStart"/>
            <w:r w:rsidR="00C549DF">
              <w:rPr>
                <w:rFonts w:ascii="Times New Roman" w:hAnsi="Times New Roman" w:cs="Times New Roman"/>
                <w:sz w:val="24"/>
                <w:szCs w:val="24"/>
              </w:rPr>
              <w:t>ХХХХХ</w:t>
            </w:r>
            <w:proofErr w:type="spellEnd"/>
            <w:r w:rsidR="00C549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549DF">
              <w:rPr>
                <w:rFonts w:ascii="Times New Roman" w:hAnsi="Times New Roman" w:cs="Times New Roman"/>
                <w:sz w:val="24"/>
                <w:szCs w:val="24"/>
              </w:rPr>
              <w:t>ХХХХХ</w:t>
            </w:r>
            <w:proofErr w:type="spellEnd"/>
            <w:r w:rsidR="001A5666" w:rsidRPr="001A566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1A5666" w:rsidRPr="001A56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1A5666" w:rsidRPr="001A5666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1A5666" w:rsidRPr="001A5666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1A5666" w:rsidRPr="001A566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C549DF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</w:t>
            </w:r>
            <w:proofErr w:type="spellEnd"/>
            <w:r w:rsidR="001A5666" w:rsidRPr="001A566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73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B55ABB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1A5666" w:rsidRPr="00327D11" w:rsidTr="001A5666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666" w:rsidRPr="009F3C77" w:rsidRDefault="001A5666" w:rsidP="009F3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666">
              <w:rPr>
                <w:rFonts w:ascii="Times New Roman" w:hAnsi="Times New Roman" w:cs="Times New Roman"/>
                <w:sz w:val="20"/>
                <w:szCs w:val="20"/>
              </w:rPr>
              <w:t>58:24:0375106:190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666" w:rsidRPr="009F3C77" w:rsidRDefault="001A5666" w:rsidP="00605D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666">
              <w:rPr>
                <w:rFonts w:ascii="Times New Roman" w:hAnsi="Times New Roman" w:cs="Times New Roman"/>
                <w:sz w:val="20"/>
                <w:szCs w:val="20"/>
              </w:rPr>
              <w:t xml:space="preserve">Пензенская область, Пензенский р-н, с. </w:t>
            </w:r>
            <w:proofErr w:type="gramStart"/>
            <w:r w:rsidRPr="001A5666">
              <w:rPr>
                <w:rFonts w:ascii="Times New Roman" w:hAnsi="Times New Roman" w:cs="Times New Roman"/>
                <w:sz w:val="20"/>
                <w:szCs w:val="20"/>
              </w:rPr>
              <w:t>Засечное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666" w:rsidRPr="001A5666" w:rsidRDefault="001A5666" w:rsidP="001A5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666">
              <w:rPr>
                <w:rFonts w:ascii="Times New Roman" w:hAnsi="Times New Roman" w:cs="Times New Roman"/>
                <w:sz w:val="20"/>
                <w:szCs w:val="20"/>
              </w:rPr>
              <w:t>152179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666" w:rsidRPr="001A5666" w:rsidRDefault="001A5666" w:rsidP="001A5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666">
              <w:rPr>
                <w:rFonts w:ascii="Times New Roman" w:hAnsi="Times New Roman" w:cs="Times New Roman"/>
                <w:sz w:val="20"/>
                <w:szCs w:val="20"/>
              </w:rPr>
              <w:t>73 735 290,87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666" w:rsidRPr="001A5666" w:rsidRDefault="001A5666" w:rsidP="001A56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5666">
              <w:rPr>
                <w:rFonts w:ascii="Times New Roman" w:hAnsi="Times New Roman" w:cs="Times New Roman"/>
                <w:sz w:val="20"/>
                <w:szCs w:val="20"/>
              </w:rPr>
              <w:t>19 710 000,00</w:t>
            </w:r>
          </w:p>
        </w:tc>
      </w:tr>
    </w:tbl>
    <w:p w:rsidR="00B55ABB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5666" w:rsidRPr="001A5666">
        <w:rPr>
          <w:rFonts w:ascii="Times New Roman" w:hAnsi="Times New Roman" w:cs="Times New Roman"/>
          <w:sz w:val="24"/>
          <w:szCs w:val="24"/>
        </w:rPr>
        <w:t>№ 19С/0155 от 10.04.2019 года подготовлен индивидуальным предпринимателем Трухмаевым Вадимом Юрьевичем</w:t>
      </w:r>
      <w:r w:rsidR="00B55ABB" w:rsidRPr="00B55ABB">
        <w:rPr>
          <w:rFonts w:ascii="Times New Roman" w:hAnsi="Times New Roman" w:cs="Times New Roman"/>
          <w:sz w:val="24"/>
          <w:szCs w:val="24"/>
        </w:rPr>
        <w:t>.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5666" w:rsidRPr="001A5666">
        <w:rPr>
          <w:rFonts w:ascii="Times New Roman" w:hAnsi="Times New Roman" w:cs="Times New Roman"/>
          <w:sz w:val="24"/>
          <w:szCs w:val="24"/>
        </w:rPr>
        <w:t xml:space="preserve">Трухмаев Вадим Юрьевич, член СРО Общероссийская общественная организация «Российское общество оценщиков», свидетельство № 0024771 от 29.12.2017 (107078, </w:t>
      </w:r>
      <w:proofErr w:type="spellStart"/>
      <w:r w:rsidR="001A5666" w:rsidRPr="001A566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1A5666" w:rsidRPr="001A5666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1A5666" w:rsidRPr="001A5666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1A5666" w:rsidRPr="001A5666">
        <w:rPr>
          <w:rFonts w:ascii="Times New Roman" w:hAnsi="Times New Roman" w:cs="Times New Roman"/>
          <w:sz w:val="24"/>
          <w:szCs w:val="24"/>
        </w:rPr>
        <w:t xml:space="preserve">, ул. Новая </w:t>
      </w:r>
      <w:proofErr w:type="spellStart"/>
      <w:r w:rsidR="001A5666" w:rsidRPr="001A5666">
        <w:rPr>
          <w:rFonts w:ascii="Times New Roman" w:hAnsi="Times New Roman" w:cs="Times New Roman"/>
          <w:sz w:val="24"/>
          <w:szCs w:val="24"/>
        </w:rPr>
        <w:t>Басманная</w:t>
      </w:r>
      <w:proofErr w:type="spellEnd"/>
      <w:r w:rsidR="001A5666" w:rsidRPr="001A5666">
        <w:rPr>
          <w:rFonts w:ascii="Times New Roman" w:hAnsi="Times New Roman" w:cs="Times New Roman"/>
          <w:sz w:val="24"/>
          <w:szCs w:val="24"/>
        </w:rPr>
        <w:t>, 21-1).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1A5666" w:rsidRPr="001A5666">
        <w:rPr>
          <w:rFonts w:ascii="Times New Roman" w:hAnsi="Times New Roman" w:cs="Times New Roman"/>
          <w:sz w:val="24"/>
          <w:szCs w:val="24"/>
        </w:rPr>
        <w:t>58:24:0375106:190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B55ABB" w:rsidRPr="006E027C" w:rsidRDefault="00B55ABB" w:rsidP="00B55ABB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6E027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6E027C">
        <w:rPr>
          <w:rFonts w:ascii="Times New Roman" w:hAnsi="Times New Roman" w:cs="Times New Roman"/>
          <w:sz w:val="24"/>
          <w:szCs w:val="24"/>
        </w:rPr>
        <w:t>;</w:t>
      </w:r>
    </w:p>
    <w:p w:rsidR="00B55ABB" w:rsidRPr="006E027C" w:rsidRDefault="00B55ABB" w:rsidP="00B55ABB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Глазырина Анна Васильевна – </w:t>
      </w:r>
      <w:proofErr w:type="gramStart"/>
      <w:r w:rsidRPr="006E027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6E027C">
        <w:rPr>
          <w:rFonts w:ascii="Times New Roman" w:hAnsi="Times New Roman" w:cs="Times New Roman"/>
          <w:sz w:val="24"/>
          <w:szCs w:val="24"/>
        </w:rPr>
        <w:t>;</w:t>
      </w:r>
    </w:p>
    <w:p w:rsidR="00B55ABB" w:rsidRPr="006E027C" w:rsidRDefault="00B55ABB" w:rsidP="00B55ABB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Кононов Алексей Вениаминович – </w:t>
      </w:r>
      <w:proofErr w:type="gramStart"/>
      <w:r w:rsidRPr="006E027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6E027C">
        <w:rPr>
          <w:rFonts w:ascii="Times New Roman" w:hAnsi="Times New Roman" w:cs="Times New Roman"/>
          <w:sz w:val="24"/>
          <w:szCs w:val="24"/>
        </w:rPr>
        <w:t>;</w:t>
      </w:r>
    </w:p>
    <w:p w:rsidR="00B55ABB" w:rsidRPr="006E027C" w:rsidRDefault="00B55ABB" w:rsidP="00B55ABB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proofErr w:type="gramStart"/>
      <w:r w:rsidRPr="006E027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6E027C">
        <w:rPr>
          <w:rFonts w:ascii="Times New Roman" w:hAnsi="Times New Roman" w:cs="Times New Roman"/>
          <w:sz w:val="24"/>
          <w:szCs w:val="24"/>
        </w:rPr>
        <w:t>;</w:t>
      </w:r>
    </w:p>
    <w:p w:rsidR="00B55ABB" w:rsidRPr="006E027C" w:rsidRDefault="00B55ABB" w:rsidP="00B55ABB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6E027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6E027C">
        <w:rPr>
          <w:rFonts w:ascii="Times New Roman" w:hAnsi="Times New Roman" w:cs="Times New Roman"/>
          <w:sz w:val="24"/>
          <w:szCs w:val="24"/>
        </w:rPr>
        <w:t>;</w:t>
      </w:r>
    </w:p>
    <w:p w:rsidR="00B55ABB" w:rsidRPr="006E027C" w:rsidRDefault="00B55ABB" w:rsidP="00B55ABB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6E027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6E027C">
        <w:rPr>
          <w:rFonts w:ascii="Times New Roman" w:hAnsi="Times New Roman" w:cs="Times New Roman"/>
          <w:sz w:val="24"/>
          <w:szCs w:val="24"/>
        </w:rPr>
        <w:t>.</w:t>
      </w:r>
    </w:p>
    <w:p w:rsidR="00B55ABB" w:rsidRPr="006E027C" w:rsidRDefault="00B55ABB" w:rsidP="00B55ABB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Решение принято </w:t>
      </w:r>
      <w:r>
        <w:rPr>
          <w:rFonts w:ascii="Times New Roman" w:hAnsi="Times New Roman" w:cs="Times New Roman"/>
          <w:sz w:val="24"/>
          <w:szCs w:val="24"/>
        </w:rPr>
        <w:t>единогласно</w:t>
      </w:r>
      <w:r w:rsidRPr="006E027C">
        <w:rPr>
          <w:rFonts w:ascii="Times New Roman" w:hAnsi="Times New Roman" w:cs="Times New Roman"/>
          <w:sz w:val="24"/>
          <w:szCs w:val="24"/>
        </w:rPr>
        <w:t>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B55ABB" w:rsidRPr="00B55ABB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C549DF">
        <w:rPr>
          <w:rFonts w:ascii="Times New Roman" w:hAnsi="Times New Roman" w:cs="Times New Roman"/>
          <w:sz w:val="24"/>
          <w:szCs w:val="24"/>
        </w:rPr>
        <w:t xml:space="preserve">ХХХХХ </w:t>
      </w:r>
      <w:proofErr w:type="spellStart"/>
      <w:r w:rsidR="00C549DF">
        <w:rPr>
          <w:rFonts w:ascii="Times New Roman" w:hAnsi="Times New Roman" w:cs="Times New Roman"/>
          <w:sz w:val="24"/>
          <w:szCs w:val="24"/>
        </w:rPr>
        <w:t>ХХХХХ</w:t>
      </w:r>
      <w:proofErr w:type="spellEnd"/>
      <w:r w:rsidR="00C549DF">
        <w:rPr>
          <w:rFonts w:ascii="Times New Roman" w:hAnsi="Times New Roman" w:cs="Times New Roman"/>
          <w:sz w:val="24"/>
          <w:szCs w:val="24"/>
        </w:rPr>
        <w:t xml:space="preserve"> ХХХХХ</w:t>
      </w:r>
      <w:bookmarkStart w:id="0" w:name="_GoBack"/>
      <w:bookmarkEnd w:id="0"/>
      <w:r w:rsidR="00B55ABB" w:rsidRPr="00B55ABB">
        <w:rPr>
          <w:rFonts w:ascii="Times New Roman" w:hAnsi="Times New Roman" w:cs="Times New Roman"/>
          <w:sz w:val="24"/>
          <w:szCs w:val="24"/>
        </w:rPr>
        <w:t xml:space="preserve"> от 06.06.2019 об установлении кадастровой стоимости объекта недвижимости с кадастровым номером </w:t>
      </w:r>
      <w:r w:rsidR="001A5666" w:rsidRPr="001A5666">
        <w:rPr>
          <w:rFonts w:ascii="Times New Roman" w:hAnsi="Times New Roman" w:cs="Times New Roman"/>
          <w:sz w:val="24"/>
          <w:szCs w:val="24"/>
        </w:rPr>
        <w:t>58:24:0375106:190</w:t>
      </w:r>
      <w:r w:rsidR="00B55ABB" w:rsidRPr="00B55ABB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1A5666" w:rsidRPr="00FB23C0" w:rsidRDefault="001A5666" w:rsidP="001A5666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1)</w:t>
      </w:r>
      <w:r w:rsidRPr="00FB23C0">
        <w:rPr>
          <w:rFonts w:ascii="Times New Roman" w:hAnsi="Times New Roman" w:cs="Times New Roman"/>
          <w:sz w:val="24"/>
          <w:szCs w:val="24"/>
        </w:rPr>
        <w:t xml:space="preserve"> В Отчете об оценке №19С/0155 при анализе фактических данных о ценах сделок и предложений разд. 7.3 оценщик рассмотрел предложения по продаже участков, расположенных в значительном отдалении от оцениваемого участка, а именно в </w:t>
      </w:r>
      <w:proofErr w:type="spellStart"/>
      <w:r w:rsidRPr="00FB23C0">
        <w:rPr>
          <w:rFonts w:ascii="Times New Roman" w:hAnsi="Times New Roman" w:cs="Times New Roman"/>
          <w:sz w:val="24"/>
          <w:szCs w:val="24"/>
        </w:rPr>
        <w:t>Мокшанском</w:t>
      </w:r>
      <w:proofErr w:type="spellEnd"/>
      <w:r w:rsidRPr="00FB23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23C0">
        <w:rPr>
          <w:rFonts w:ascii="Times New Roman" w:hAnsi="Times New Roman" w:cs="Times New Roman"/>
          <w:sz w:val="24"/>
          <w:szCs w:val="24"/>
        </w:rPr>
        <w:t>Шемышейском</w:t>
      </w:r>
      <w:proofErr w:type="spellEnd"/>
      <w:r w:rsidRPr="00FB23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23C0">
        <w:rPr>
          <w:rFonts w:ascii="Times New Roman" w:hAnsi="Times New Roman" w:cs="Times New Roman"/>
          <w:sz w:val="24"/>
          <w:szCs w:val="24"/>
        </w:rPr>
        <w:t>Нижнеломовском</w:t>
      </w:r>
      <w:proofErr w:type="spellEnd"/>
      <w:r w:rsidRPr="00FB23C0">
        <w:rPr>
          <w:rFonts w:ascii="Times New Roman" w:hAnsi="Times New Roman" w:cs="Times New Roman"/>
          <w:sz w:val="24"/>
          <w:szCs w:val="24"/>
        </w:rPr>
        <w:t>, Кузнецком районах, т.е. в качестве объектов-аналогов для анализа цен предложений оценщик выбрал земельные участки, существенно отличающиеся от оцениваемого земельного участка по местоположению</w:t>
      </w:r>
      <w:proofErr w:type="gramEnd"/>
      <w:r w:rsidRPr="00FB23C0">
        <w:rPr>
          <w:rFonts w:ascii="Times New Roman" w:hAnsi="Times New Roman" w:cs="Times New Roman"/>
          <w:sz w:val="24"/>
          <w:szCs w:val="24"/>
        </w:rPr>
        <w:t>.  Данная выборка нерепрезентативна, так как в нее включены сделки с земельными участками за пределами сегмента рынка оцениваемого объекта недвижимости.</w:t>
      </w:r>
    </w:p>
    <w:p w:rsidR="001A5666" w:rsidRPr="00FB23C0" w:rsidRDefault="001A5666" w:rsidP="001A5666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3C0">
        <w:rPr>
          <w:rFonts w:ascii="Times New Roman" w:hAnsi="Times New Roman" w:cs="Times New Roman"/>
          <w:sz w:val="24"/>
          <w:szCs w:val="24"/>
        </w:rPr>
        <w:t xml:space="preserve">Оцениваемый   земельный   участок   располагается  в </w:t>
      </w:r>
      <w:proofErr w:type="spellStart"/>
      <w:r w:rsidRPr="00FB23C0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FB23C0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FB23C0">
        <w:rPr>
          <w:rFonts w:ascii="Times New Roman" w:hAnsi="Times New Roman" w:cs="Times New Roman"/>
          <w:sz w:val="24"/>
          <w:szCs w:val="24"/>
        </w:rPr>
        <w:t>асечное</w:t>
      </w:r>
      <w:proofErr w:type="spellEnd"/>
      <w:r w:rsidRPr="00FB23C0">
        <w:rPr>
          <w:rFonts w:ascii="Times New Roman" w:hAnsi="Times New Roman" w:cs="Times New Roman"/>
          <w:sz w:val="24"/>
          <w:szCs w:val="24"/>
        </w:rPr>
        <w:t>, локально на южной окраине города Пензы, за ТРЦ «Ритейл Парк» на расстоянии около 1,5 км., в настоящее время в непосредственной близости (1-2 км) ведется строительство таких жилых районов как  ЖК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FB23C0">
        <w:rPr>
          <w:rFonts w:ascii="Times New Roman" w:hAnsi="Times New Roman" w:cs="Times New Roman"/>
          <w:sz w:val="24"/>
          <w:szCs w:val="24"/>
        </w:rPr>
        <w:t>Семейный» и Город-Спутник. На расстоянии около 2 км находится аэропорт города Пензы. Исходя из вышесказанного, следует рассматривать рынок земельных участков города Пензы и населенных пунктов в ближайших окрестностях областного центра.</w:t>
      </w:r>
    </w:p>
    <w:p w:rsidR="001A5666" w:rsidRPr="00FB23C0" w:rsidRDefault="001A5666" w:rsidP="001A5666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B23C0">
        <w:rPr>
          <w:rFonts w:ascii="Times New Roman" w:hAnsi="Times New Roman" w:cs="Times New Roman"/>
          <w:sz w:val="24"/>
          <w:szCs w:val="24"/>
        </w:rPr>
        <w:t xml:space="preserve">Отчет об оценке в указанной части не соответствует требованиям п. 22 ФСО № 7, который гласит: «в качестве объектов-аналогов используются объекты недвижимости, которые относятся к одному с оцениваемым объектом сегменту рынка и сопоставимы с ним по </w:t>
      </w:r>
      <w:proofErr w:type="spellStart"/>
      <w:r w:rsidRPr="00FB23C0">
        <w:rPr>
          <w:rFonts w:ascii="Times New Roman" w:hAnsi="Times New Roman" w:cs="Times New Roman"/>
          <w:sz w:val="24"/>
          <w:szCs w:val="24"/>
        </w:rPr>
        <w:t>ценообразующим</w:t>
      </w:r>
      <w:proofErr w:type="spellEnd"/>
      <w:r w:rsidRPr="00FB23C0">
        <w:rPr>
          <w:rFonts w:ascii="Times New Roman" w:hAnsi="Times New Roman" w:cs="Times New Roman"/>
          <w:sz w:val="24"/>
          <w:szCs w:val="24"/>
        </w:rPr>
        <w:t xml:space="preserve"> факторам».</w:t>
      </w:r>
    </w:p>
    <w:p w:rsidR="001A5666" w:rsidRPr="00FB23C0" w:rsidRDefault="001A5666" w:rsidP="001A5666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Pr="00FB23C0">
        <w:rPr>
          <w:rFonts w:ascii="Times New Roman" w:hAnsi="Times New Roman" w:cs="Times New Roman"/>
          <w:sz w:val="24"/>
          <w:szCs w:val="24"/>
        </w:rPr>
        <w:t xml:space="preserve"> У аналогов №1,3 (Приложение</w:t>
      </w:r>
      <w:proofErr w:type="gramStart"/>
      <w:r w:rsidRPr="00FB23C0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Pr="00FB23C0">
        <w:rPr>
          <w:rFonts w:ascii="Times New Roman" w:hAnsi="Times New Roman" w:cs="Times New Roman"/>
          <w:sz w:val="24"/>
          <w:szCs w:val="24"/>
        </w:rPr>
        <w:t>, стр.51-52) в тексте объявления отсутствует информация о наличии/отсутствии коммуникаций либо возможности подключения. Однако</w:t>
      </w:r>
      <w:proofErr w:type="gramStart"/>
      <w:r w:rsidRPr="00FB23C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B23C0">
        <w:rPr>
          <w:rFonts w:ascii="Times New Roman" w:hAnsi="Times New Roman" w:cs="Times New Roman"/>
          <w:sz w:val="24"/>
          <w:szCs w:val="24"/>
        </w:rPr>
        <w:t xml:space="preserve"> корректировка может быть значительна. В связи с этим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 </w:t>
      </w:r>
    </w:p>
    <w:p w:rsidR="001A5666" w:rsidRDefault="001A5666" w:rsidP="001A5666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Pr="00FB23C0">
        <w:rPr>
          <w:rFonts w:ascii="Times New Roman" w:hAnsi="Times New Roman" w:cs="Times New Roman"/>
          <w:sz w:val="24"/>
          <w:szCs w:val="24"/>
        </w:rPr>
        <w:t xml:space="preserve">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</w:t>
      </w: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2B86" w:rsidRDefault="00CC2B86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B134E"/>
    <w:rsid w:val="00125CAB"/>
    <w:rsid w:val="001269D3"/>
    <w:rsid w:val="001717B1"/>
    <w:rsid w:val="00185600"/>
    <w:rsid w:val="001A5666"/>
    <w:rsid w:val="001D7DC4"/>
    <w:rsid w:val="001F2502"/>
    <w:rsid w:val="00242DDF"/>
    <w:rsid w:val="00251598"/>
    <w:rsid w:val="00284D7F"/>
    <w:rsid w:val="00294BD7"/>
    <w:rsid w:val="002A429F"/>
    <w:rsid w:val="00327D11"/>
    <w:rsid w:val="00367428"/>
    <w:rsid w:val="004244DC"/>
    <w:rsid w:val="0046024A"/>
    <w:rsid w:val="00474E0C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5D0E"/>
    <w:rsid w:val="00622259"/>
    <w:rsid w:val="00666952"/>
    <w:rsid w:val="00696865"/>
    <w:rsid w:val="006D6969"/>
    <w:rsid w:val="006E00C9"/>
    <w:rsid w:val="006E027C"/>
    <w:rsid w:val="007478E9"/>
    <w:rsid w:val="00754862"/>
    <w:rsid w:val="007B6CD9"/>
    <w:rsid w:val="007C0330"/>
    <w:rsid w:val="007D1165"/>
    <w:rsid w:val="007E2925"/>
    <w:rsid w:val="0091001C"/>
    <w:rsid w:val="00957B85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D6D04"/>
    <w:rsid w:val="00AF4A88"/>
    <w:rsid w:val="00B47565"/>
    <w:rsid w:val="00B55ABB"/>
    <w:rsid w:val="00B722FA"/>
    <w:rsid w:val="00B7295E"/>
    <w:rsid w:val="00BB52E8"/>
    <w:rsid w:val="00C074FF"/>
    <w:rsid w:val="00C23730"/>
    <w:rsid w:val="00C549DF"/>
    <w:rsid w:val="00C9211E"/>
    <w:rsid w:val="00CB17F1"/>
    <w:rsid w:val="00CC2B86"/>
    <w:rsid w:val="00CD778D"/>
    <w:rsid w:val="00CE7019"/>
    <w:rsid w:val="00D82120"/>
    <w:rsid w:val="00DA0405"/>
    <w:rsid w:val="00DA0730"/>
    <w:rsid w:val="00DA3658"/>
    <w:rsid w:val="00DB2B4A"/>
    <w:rsid w:val="00DB5865"/>
    <w:rsid w:val="00DF24D1"/>
    <w:rsid w:val="00E059A9"/>
    <w:rsid w:val="00E2242E"/>
    <w:rsid w:val="00E33B55"/>
    <w:rsid w:val="00E41763"/>
    <w:rsid w:val="00E9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2019-07-02T12:00:00Z</dcterms:created>
  <dcterms:modified xsi:type="dcterms:W3CDTF">2019-07-03T06:16:00Z</dcterms:modified>
</cp:coreProperties>
</file>